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5B7892" w:rsidRPr="004E6F12" w:rsidRDefault="005B7892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78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Экономическая политология</w:t>
      </w:r>
    </w:p>
    <w:p w:rsidR="00E5402F" w:rsidRPr="004E6F12" w:rsidRDefault="00E5402F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B7892" w:rsidRPr="005B7892" w:rsidRDefault="005B7892" w:rsidP="005B78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B78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5B789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3D39D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5B789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4E6F1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5B789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E5402F" w:rsidRDefault="005B7892" w:rsidP="00E5402F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B78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</w:p>
    <w:p w:rsidR="00E5402F" w:rsidRPr="00E5402F" w:rsidRDefault="00E5402F" w:rsidP="00E5402F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F">
        <w:rPr>
          <w:rFonts w:ascii="Times New Roman" w:hAnsi="Times New Roman" w:cs="Times New Roman"/>
          <w:sz w:val="28"/>
          <w:szCs w:val="28"/>
        </w:rPr>
        <w:t xml:space="preserve">- изучить модели взаимоотношения политической и экономической систем общества, особенности модели взаимоотношений политической и экономической систем в современной России; </w:t>
      </w:r>
    </w:p>
    <w:p w:rsidR="00E5402F" w:rsidRPr="00E5402F" w:rsidRDefault="00E5402F" w:rsidP="00E5402F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F">
        <w:rPr>
          <w:rFonts w:ascii="Times New Roman" w:hAnsi="Times New Roman" w:cs="Times New Roman"/>
          <w:sz w:val="28"/>
          <w:szCs w:val="28"/>
        </w:rPr>
        <w:t xml:space="preserve">- сформировать знания о политических институтах современного мира и России, их взаимосвязях с другими сферами общества, умения применять эти знания в профессиональной деятельности; </w:t>
      </w:r>
    </w:p>
    <w:p w:rsidR="00E5402F" w:rsidRPr="00E5402F" w:rsidRDefault="00E5402F" w:rsidP="00E5402F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2F">
        <w:rPr>
          <w:rFonts w:ascii="Times New Roman" w:hAnsi="Times New Roman" w:cs="Times New Roman"/>
          <w:sz w:val="28"/>
          <w:szCs w:val="28"/>
        </w:rPr>
        <w:t xml:space="preserve">- формирование способности к самообразованию, соблюдению этических норм в межличностном профессиональном общении; </w:t>
      </w:r>
    </w:p>
    <w:p w:rsidR="005B7892" w:rsidRPr="00E5402F" w:rsidRDefault="00E5402F" w:rsidP="00E5402F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5402F">
        <w:rPr>
          <w:rFonts w:ascii="Times New Roman" w:hAnsi="Times New Roman" w:cs="Times New Roman"/>
          <w:sz w:val="28"/>
          <w:szCs w:val="28"/>
        </w:rPr>
        <w:t>- сформировать гражданскую позицию на основе выявления приоритетов в деятельности социальных групп, государственных институтов и личности.</w:t>
      </w:r>
    </w:p>
    <w:p w:rsidR="005B7892" w:rsidRPr="005B7892" w:rsidRDefault="005B7892" w:rsidP="005B7892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5B78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Место дисциплины в структуре ООП </w:t>
      </w:r>
      <w:r w:rsidRPr="005B7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дисциплина </w:t>
      </w:r>
      <w:r w:rsidRPr="005B78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«Экономическая политология» является дисциплиной части, формируемой участниками образовательных отношений модуля дисциплин, инвариантных для направления подготовки, отражающих специфику филиала для направления 38.03.01 «Экономика» профиль «</w:t>
      </w:r>
      <w:r w:rsidR="003D39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Финансы и кредит</w:t>
      </w:r>
      <w:r w:rsidRPr="005B789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». </w:t>
      </w:r>
    </w:p>
    <w:p w:rsidR="005B7892" w:rsidRPr="005B7892" w:rsidRDefault="005B7892" w:rsidP="005B7892">
      <w:pPr>
        <w:tabs>
          <w:tab w:val="left" w:pos="396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B789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5B789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Предмет политологии. Категориальный аппарат. Политическая власть. Политическое лидерство. Политическая элита. Государство как политический институт. Политические режимы. Политические партии, партийные системы и общественно - политические движения. Избирательные системы. Основные политические идеологии современности. История политической мысли.</w:t>
      </w:r>
    </w:p>
    <w:p w:rsidR="0050702F" w:rsidRDefault="004E6F12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D39D3"/>
    <w:rsid w:val="004E6F12"/>
    <w:rsid w:val="00524446"/>
    <w:rsid w:val="005B7892"/>
    <w:rsid w:val="006368BE"/>
    <w:rsid w:val="00772DED"/>
    <w:rsid w:val="008C4228"/>
    <w:rsid w:val="00A8708C"/>
    <w:rsid w:val="00D47822"/>
    <w:rsid w:val="00E5402F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F68BE-E11F-4C72-98A0-0B5916C98746}"/>
</file>

<file path=customXml/itemProps2.xml><?xml version="1.0" encoding="utf-8"?>
<ds:datastoreItem xmlns:ds="http://schemas.openxmlformats.org/officeDocument/2006/customXml" ds:itemID="{10026FD4-35F3-4C81-8C16-742CC7538ABA}"/>
</file>

<file path=customXml/itemProps3.xml><?xml version="1.0" encoding="utf-8"?>
<ds:datastoreItem xmlns:ds="http://schemas.openxmlformats.org/officeDocument/2006/customXml" ds:itemID="{07200394-AD87-48BD-8DA6-A78094B0C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2018-03-26T12:16:00Z</dcterms:created>
  <dcterms:modified xsi:type="dcterms:W3CDTF">2020-11-06T13:47:00Z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